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807D4D" w:rsidRPr="00807D4D" w:rsidTr="000E17E5">
        <w:tc>
          <w:tcPr>
            <w:tcW w:w="4536" w:type="dxa"/>
          </w:tcPr>
          <w:p w:rsidR="00807D4D" w:rsidRPr="00807D4D" w:rsidRDefault="00807D4D" w:rsidP="00807D4D">
            <w:pPr>
              <w:autoSpaceDE w:val="0"/>
              <w:autoSpaceDN w:val="0"/>
              <w:adjustRightInd w:val="0"/>
              <w:ind w:left="5387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07D4D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807D4D" w:rsidRPr="00807D4D" w:rsidRDefault="00807D4D" w:rsidP="00807D4D">
            <w:pPr>
              <w:autoSpaceDE w:val="0"/>
              <w:autoSpaceDN w:val="0"/>
              <w:adjustRightInd w:val="0"/>
              <w:ind w:left="5387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07D4D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807D4D" w:rsidRPr="00807D4D" w:rsidRDefault="00807D4D" w:rsidP="00807D4D">
            <w:pPr>
              <w:autoSpaceDE w:val="0"/>
              <w:autoSpaceDN w:val="0"/>
              <w:adjustRightInd w:val="0"/>
              <w:ind w:left="5387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07D4D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807D4D" w:rsidRPr="00807D4D" w:rsidRDefault="00807D4D" w:rsidP="00807D4D">
            <w:pPr>
              <w:autoSpaceDE w:val="0"/>
              <w:autoSpaceDN w:val="0"/>
              <w:adjustRightInd w:val="0"/>
              <w:ind w:left="5387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07D4D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:rsidR="00807D4D" w:rsidRPr="00807D4D" w:rsidRDefault="00807D4D" w:rsidP="00807D4D">
            <w:pPr>
              <w:autoSpaceDE w:val="0"/>
              <w:autoSpaceDN w:val="0"/>
              <w:adjustRightInd w:val="0"/>
              <w:ind w:left="5387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07D4D">
              <w:rPr>
                <w:rFonts w:ascii="Times New Roman" w:hAnsi="Times New Roman"/>
                <w:sz w:val="28"/>
                <w:szCs w:val="28"/>
              </w:rPr>
              <w:t>от ____________ № ______</w:t>
            </w:r>
          </w:p>
          <w:p w:rsidR="00807D4D" w:rsidRPr="00807D4D" w:rsidRDefault="00807D4D" w:rsidP="00807D4D">
            <w:pPr>
              <w:autoSpaceDE w:val="0"/>
              <w:autoSpaceDN w:val="0"/>
              <w:adjustRightInd w:val="0"/>
              <w:ind w:left="5387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7D4D" w:rsidRPr="00807D4D" w:rsidTr="000E17E5">
        <w:tc>
          <w:tcPr>
            <w:tcW w:w="4536" w:type="dxa"/>
          </w:tcPr>
          <w:p w:rsidR="00807D4D" w:rsidRPr="00807D4D" w:rsidRDefault="00807D4D" w:rsidP="00807D4D">
            <w:pPr>
              <w:autoSpaceDE w:val="0"/>
              <w:autoSpaceDN w:val="0"/>
              <w:adjustRightInd w:val="0"/>
              <w:ind w:left="5387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07D4D">
              <w:rPr>
                <w:rFonts w:ascii="Times New Roman" w:hAnsi="Times New Roman"/>
                <w:sz w:val="28"/>
                <w:szCs w:val="28"/>
              </w:rPr>
              <w:t>«Приложение</w:t>
            </w:r>
          </w:p>
          <w:p w:rsidR="00807D4D" w:rsidRPr="00807D4D" w:rsidRDefault="00807D4D" w:rsidP="00807D4D">
            <w:pPr>
              <w:autoSpaceDE w:val="0"/>
              <w:autoSpaceDN w:val="0"/>
              <w:adjustRightInd w:val="0"/>
              <w:ind w:left="538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07D4D" w:rsidRPr="00807D4D" w:rsidRDefault="00807D4D" w:rsidP="00807D4D">
            <w:pPr>
              <w:tabs>
                <w:tab w:val="left" w:pos="4320"/>
              </w:tabs>
              <w:autoSpaceDE w:val="0"/>
              <w:autoSpaceDN w:val="0"/>
              <w:adjustRightInd w:val="0"/>
              <w:ind w:left="5387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07D4D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807D4D" w:rsidRPr="00807D4D" w:rsidRDefault="00807D4D" w:rsidP="00807D4D">
            <w:pPr>
              <w:autoSpaceDE w:val="0"/>
              <w:autoSpaceDN w:val="0"/>
              <w:adjustRightInd w:val="0"/>
              <w:ind w:left="5387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07D4D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807D4D" w:rsidRPr="00807D4D" w:rsidRDefault="00807D4D" w:rsidP="00807D4D">
            <w:pPr>
              <w:autoSpaceDE w:val="0"/>
              <w:autoSpaceDN w:val="0"/>
              <w:adjustRightInd w:val="0"/>
              <w:ind w:left="5387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07D4D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807D4D" w:rsidRPr="00807D4D" w:rsidRDefault="00807D4D" w:rsidP="00807D4D">
            <w:pPr>
              <w:autoSpaceDE w:val="0"/>
              <w:autoSpaceDN w:val="0"/>
              <w:adjustRightInd w:val="0"/>
              <w:ind w:left="5387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07D4D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:rsidR="00807D4D" w:rsidRPr="00807D4D" w:rsidRDefault="00807D4D" w:rsidP="00807D4D">
            <w:pPr>
              <w:autoSpaceDE w:val="0"/>
              <w:autoSpaceDN w:val="0"/>
              <w:adjustRightInd w:val="0"/>
              <w:ind w:left="5387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07D4D">
              <w:rPr>
                <w:rFonts w:ascii="Times New Roman" w:hAnsi="Times New Roman"/>
                <w:sz w:val="28"/>
                <w:szCs w:val="28"/>
              </w:rPr>
              <w:t>от 15 ноября 2021 г. № 1698</w:t>
            </w:r>
          </w:p>
          <w:p w:rsidR="00807D4D" w:rsidRPr="00807D4D" w:rsidRDefault="00807D4D" w:rsidP="00807D4D">
            <w:pPr>
              <w:autoSpaceDE w:val="0"/>
              <w:autoSpaceDN w:val="0"/>
              <w:adjustRightInd w:val="0"/>
              <w:ind w:left="5387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07D4D">
              <w:rPr>
                <w:rFonts w:ascii="Times New Roman" w:hAnsi="Times New Roman"/>
                <w:sz w:val="28"/>
                <w:szCs w:val="28"/>
              </w:rPr>
              <w:t>(в редакции постановления администрации муниципального</w:t>
            </w:r>
          </w:p>
          <w:p w:rsidR="00807D4D" w:rsidRPr="00807D4D" w:rsidRDefault="00807D4D" w:rsidP="00807D4D">
            <w:pPr>
              <w:autoSpaceDE w:val="0"/>
              <w:autoSpaceDN w:val="0"/>
              <w:adjustRightInd w:val="0"/>
              <w:ind w:left="5387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07D4D">
              <w:rPr>
                <w:rFonts w:ascii="Times New Roman" w:hAnsi="Times New Roman"/>
                <w:sz w:val="28"/>
                <w:szCs w:val="28"/>
              </w:rPr>
              <w:t>образования Темрюкский район</w:t>
            </w:r>
          </w:p>
          <w:p w:rsidR="00807D4D" w:rsidRPr="00807D4D" w:rsidRDefault="00807D4D" w:rsidP="00807D4D">
            <w:pPr>
              <w:autoSpaceDE w:val="0"/>
              <w:autoSpaceDN w:val="0"/>
              <w:adjustRightInd w:val="0"/>
              <w:ind w:left="5387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07D4D">
              <w:rPr>
                <w:rFonts w:ascii="Times New Roman" w:hAnsi="Times New Roman"/>
                <w:sz w:val="28"/>
                <w:szCs w:val="28"/>
              </w:rPr>
              <w:t>от ___________ № ______)</w:t>
            </w:r>
          </w:p>
          <w:p w:rsidR="00807D4D" w:rsidRPr="00807D4D" w:rsidRDefault="00807D4D" w:rsidP="00807D4D">
            <w:pPr>
              <w:autoSpaceDE w:val="0"/>
              <w:autoSpaceDN w:val="0"/>
              <w:adjustRightInd w:val="0"/>
              <w:ind w:left="538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7D4D" w:rsidRDefault="00807D4D" w:rsidP="00807D4D">
      <w:pPr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07D4D" w:rsidRPr="00D405EF" w:rsidRDefault="00807D4D" w:rsidP="00807D4D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92D1D" w:rsidRDefault="00492D1D" w:rsidP="00492D1D">
      <w:pPr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492D1D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П</w:t>
      </w:r>
      <w:r>
        <w:rPr>
          <w:rFonts w:ascii="Times New Roman" w:eastAsia="Calibri" w:hAnsi="Times New Roman"/>
          <w:b/>
          <w:bCs/>
          <w:sz w:val="28"/>
          <w:szCs w:val="28"/>
          <w:lang w:eastAsia="en-US"/>
        </w:rPr>
        <w:t>ОРЯДОК</w:t>
      </w:r>
      <w:r w:rsidRPr="00492D1D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</w:p>
    <w:p w:rsidR="00492D1D" w:rsidRPr="007B6FC8" w:rsidRDefault="00492D1D" w:rsidP="00492D1D">
      <w:pPr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7B6FC8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определения объема бюджетных средств по</w:t>
      </w:r>
      <w:r w:rsidRPr="007B6FC8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расходам на администрирование по обеспечению деятельности органов местного самоуправления муниципального образования Темрюкский район и организаций, находящихся в их ведении, </w:t>
      </w:r>
      <w:r w:rsidRPr="007B6FC8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приходящих в форме субвенции местному бюджету из бюджета Краснодарского края на осуществление государственных полномочий в области образования</w:t>
      </w:r>
    </w:p>
    <w:p w:rsidR="00D405EF" w:rsidRPr="007B6FC8" w:rsidRDefault="00D405EF" w:rsidP="00D405E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438A" w:rsidRPr="007B6FC8" w:rsidRDefault="00492D1D" w:rsidP="007B6FC8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7B6FC8">
        <w:rPr>
          <w:rFonts w:ascii="Times New Roman" w:eastAsia="Calibri" w:hAnsi="Times New Roman"/>
          <w:bCs/>
          <w:sz w:val="28"/>
          <w:szCs w:val="28"/>
          <w:lang w:eastAsia="en-US"/>
        </w:rPr>
        <w:t>Порядок определения объема бюджетных средств по</w:t>
      </w:r>
      <w:r w:rsidRPr="007B6FC8">
        <w:rPr>
          <w:rFonts w:ascii="Times New Roman" w:eastAsia="Calibri" w:hAnsi="Times New Roman"/>
          <w:sz w:val="28"/>
          <w:szCs w:val="28"/>
          <w:lang w:eastAsia="en-US"/>
        </w:rPr>
        <w:t xml:space="preserve"> расходам на администрирование по обеспечению деятельности органов местного самоуправления муниципального образования Темрюкский район и организаций, находящихся в их ведении, </w:t>
      </w:r>
      <w:r w:rsidRPr="007B6FC8">
        <w:rPr>
          <w:rFonts w:ascii="Times New Roman" w:eastAsia="Calibri" w:hAnsi="Times New Roman"/>
          <w:bCs/>
          <w:sz w:val="28"/>
          <w:szCs w:val="28"/>
          <w:lang w:eastAsia="en-US"/>
        </w:rPr>
        <w:t>приходящих в форме субвенции местному бюджету из бюджета Краснодарского края на осуществление государственных полномочий в области образования</w:t>
      </w:r>
      <w:r w:rsidR="000F2FCC" w:rsidRPr="007B6FC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694CD7" w:rsidRPr="007B6FC8">
        <w:rPr>
          <w:rFonts w:ascii="Times New Roman" w:hAnsi="Times New Roman"/>
          <w:sz w:val="28"/>
          <w:szCs w:val="28"/>
        </w:rPr>
        <w:t xml:space="preserve">(далее – </w:t>
      </w:r>
      <w:r w:rsidR="000F2FCC" w:rsidRPr="007B6FC8">
        <w:rPr>
          <w:rFonts w:ascii="Times New Roman" w:hAnsi="Times New Roman"/>
          <w:sz w:val="28"/>
          <w:szCs w:val="28"/>
        </w:rPr>
        <w:t>Порядок</w:t>
      </w:r>
      <w:r w:rsidR="00694CD7" w:rsidRPr="007B6FC8">
        <w:rPr>
          <w:rFonts w:ascii="Times New Roman" w:hAnsi="Times New Roman"/>
          <w:sz w:val="28"/>
          <w:szCs w:val="28"/>
        </w:rPr>
        <w:t>)</w:t>
      </w:r>
      <w:r w:rsidR="00D405EF" w:rsidRPr="007B6FC8">
        <w:rPr>
          <w:rFonts w:ascii="Times New Roman" w:hAnsi="Times New Roman"/>
          <w:sz w:val="28"/>
          <w:szCs w:val="28"/>
        </w:rPr>
        <w:t xml:space="preserve"> устанавливает </w:t>
      </w:r>
      <w:r w:rsidR="000F2FCC" w:rsidRPr="007B6FC8">
        <w:rPr>
          <w:rFonts w:ascii="Times New Roman" w:hAnsi="Times New Roman"/>
          <w:sz w:val="28"/>
          <w:szCs w:val="28"/>
        </w:rPr>
        <w:t>правила по обеспечению расходов на администрирование, направленных на обеспечение деятельности органов муниципального образования Темрюкский район и организаций, находящихся в их ведении</w:t>
      </w:r>
      <w:r w:rsidR="0056438A" w:rsidRPr="007B6FC8">
        <w:rPr>
          <w:rFonts w:ascii="Times New Roman" w:hAnsi="Times New Roman"/>
          <w:sz w:val="28"/>
          <w:szCs w:val="28"/>
        </w:rPr>
        <w:t>.</w:t>
      </w:r>
    </w:p>
    <w:p w:rsidR="007B6FC8" w:rsidRDefault="007B6FC8" w:rsidP="007B6FC8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 xml:space="preserve">1. Объем бюджетных средств по расходам </w:t>
      </w:r>
      <w:r w:rsidRPr="007B6FC8">
        <w:rPr>
          <w:rFonts w:ascii="Times New Roman" w:hAnsi="Times New Roman"/>
          <w:sz w:val="28"/>
          <w:szCs w:val="28"/>
        </w:rPr>
        <w:t xml:space="preserve">на администрирование по обеспечению деятельности органов местного самоуправления муниципального образования Темрюкский район и организаций, находящихся в их ведении, </w:t>
      </w:r>
      <w:r w:rsidRPr="007B6FC8">
        <w:rPr>
          <w:rFonts w:ascii="Times New Roman" w:hAnsi="Times New Roman"/>
          <w:bCs/>
          <w:sz w:val="28"/>
          <w:szCs w:val="28"/>
        </w:rPr>
        <w:t xml:space="preserve">приходящих в форме субвенции местному бюджету из бюджета Краснодарского края на осуществление государственных гарантий реализации прав на получение 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</w:t>
      </w:r>
      <w:r w:rsidRPr="007B6FC8">
        <w:rPr>
          <w:rFonts w:ascii="Times New Roman" w:hAnsi="Times New Roman"/>
          <w:bCs/>
          <w:sz w:val="28"/>
          <w:szCs w:val="28"/>
        </w:rPr>
        <w:lastRenderedPageBreak/>
        <w:t>образования детей в муниципальных общеобразовательных организациях муниципального образования Темрюкский район, рассчитывается по следующей формуле:</w:t>
      </w:r>
    </w:p>
    <w:p w:rsidR="00807D4D" w:rsidRPr="007B6FC8" w:rsidRDefault="00807D4D" w:rsidP="007B6FC8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7D4D" w:rsidRDefault="007B6FC8" w:rsidP="00807D4D">
      <w:pPr>
        <w:pStyle w:val="a3"/>
        <w:autoSpaceDE w:val="0"/>
        <w:autoSpaceDN w:val="0"/>
        <w:adjustRightInd w:val="0"/>
        <w:ind w:left="851" w:firstLine="708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 xml:space="preserve">Соу = (Сн + Сс + См + Су + Ск +Св) </w:t>
      </w:r>
      <w:r w:rsidRPr="007B6FC8">
        <w:rPr>
          <w:rFonts w:ascii="Times New Roman" w:hAnsi="Times New Roman"/>
          <w:sz w:val="28"/>
          <w:szCs w:val="28"/>
        </w:rPr>
        <w:t xml:space="preserve">х  </w:t>
      </w:r>
      <w:r w:rsidRPr="007B6FC8">
        <w:rPr>
          <w:rFonts w:ascii="Times New Roman" w:hAnsi="Times New Roman"/>
          <w:bCs/>
          <w:sz w:val="28"/>
          <w:szCs w:val="28"/>
        </w:rPr>
        <w:t>Ка,</w:t>
      </w:r>
    </w:p>
    <w:p w:rsidR="007B6FC8" w:rsidRPr="007B6FC8" w:rsidRDefault="007B6FC8" w:rsidP="00807D4D">
      <w:pPr>
        <w:pStyle w:val="a3"/>
        <w:autoSpaceDE w:val="0"/>
        <w:autoSpaceDN w:val="0"/>
        <w:adjustRightInd w:val="0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>где</w:t>
      </w:r>
    </w:p>
    <w:p w:rsidR="007B6FC8" w:rsidRPr="007B6FC8" w:rsidRDefault="007B6FC8" w:rsidP="007B6FC8">
      <w:pPr>
        <w:pStyle w:val="a3"/>
        <w:autoSpaceDE w:val="0"/>
        <w:autoSpaceDN w:val="0"/>
        <w:adjustRightInd w:val="0"/>
        <w:ind w:left="0"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 xml:space="preserve">Соу – </w:t>
      </w:r>
      <w:r w:rsidRPr="007B6FC8">
        <w:rPr>
          <w:rFonts w:ascii="Times New Roman" w:hAnsi="Times New Roman"/>
          <w:sz w:val="28"/>
          <w:szCs w:val="28"/>
        </w:rPr>
        <w:t xml:space="preserve">объем </w:t>
      </w:r>
      <w:r w:rsidRPr="007B6FC8">
        <w:rPr>
          <w:rFonts w:ascii="Times New Roman" w:hAnsi="Times New Roman"/>
          <w:bCs/>
          <w:sz w:val="28"/>
          <w:szCs w:val="28"/>
        </w:rPr>
        <w:t xml:space="preserve">бюджетных средств по расходам </w:t>
      </w:r>
      <w:r w:rsidRPr="007B6FC8">
        <w:rPr>
          <w:rFonts w:ascii="Times New Roman" w:hAnsi="Times New Roman"/>
          <w:sz w:val="28"/>
          <w:szCs w:val="28"/>
        </w:rPr>
        <w:t>на администрирование по обеспечению деятельности органов местного самоуправления муниципального образования Темрюкский район и организаций, находящихся в их ведении</w:t>
      </w:r>
      <w:r w:rsidRPr="007B6FC8">
        <w:rPr>
          <w:rFonts w:ascii="Times New Roman" w:hAnsi="Times New Roman"/>
          <w:bCs/>
          <w:sz w:val="28"/>
          <w:szCs w:val="28"/>
        </w:rPr>
        <w:t>;</w:t>
      </w:r>
    </w:p>
    <w:p w:rsidR="007B6FC8" w:rsidRPr="007B6FC8" w:rsidRDefault="007B6FC8" w:rsidP="007B6FC8">
      <w:pPr>
        <w:pStyle w:val="a3"/>
        <w:autoSpaceDE w:val="0"/>
        <w:autoSpaceDN w:val="0"/>
        <w:adjustRightInd w:val="0"/>
        <w:ind w:left="0"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>Сн – объем субвенции по нормативам финансового обеспечения образовательной деятельности (нормативам подушевого финансирования расходов);</w:t>
      </w:r>
    </w:p>
    <w:p w:rsidR="007B6FC8" w:rsidRPr="007B6FC8" w:rsidRDefault="007B6FC8" w:rsidP="007B6FC8">
      <w:pPr>
        <w:pStyle w:val="a3"/>
        <w:autoSpaceDE w:val="0"/>
        <w:autoSpaceDN w:val="0"/>
        <w:adjustRightInd w:val="0"/>
        <w:ind w:left="0"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>Сс – объем субвенции с учетом норматива дополнительного стимулирования отдельных категорий работников муниципальных общеобразовательных организаций;</w:t>
      </w:r>
    </w:p>
    <w:p w:rsidR="007B6FC8" w:rsidRPr="007B6FC8" w:rsidRDefault="007B6FC8" w:rsidP="007B6FC8">
      <w:pPr>
        <w:pStyle w:val="a3"/>
        <w:autoSpaceDE w:val="0"/>
        <w:autoSpaceDN w:val="0"/>
        <w:adjustRightInd w:val="0"/>
        <w:ind w:left="0"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>См – объем субвенции с учетом норматива для осуществления доплат педагогическим работникам муниципальных общеобразовательных организаций в возрасте до 35 лет;</w:t>
      </w:r>
    </w:p>
    <w:p w:rsidR="007B6FC8" w:rsidRPr="007B6FC8" w:rsidRDefault="007B6FC8" w:rsidP="007B6FC8">
      <w:pPr>
        <w:pStyle w:val="a3"/>
        <w:autoSpaceDE w:val="0"/>
        <w:autoSpaceDN w:val="0"/>
        <w:adjustRightInd w:val="0"/>
        <w:ind w:left="0"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>Су – объем субвенции с учетом норматива для предоставления ежегодной денежной выплаты педагогическим работникам к началу учебного года;</w:t>
      </w:r>
    </w:p>
    <w:p w:rsidR="007B6FC8" w:rsidRPr="007B6FC8" w:rsidRDefault="007B6FC8" w:rsidP="007B6FC8">
      <w:pPr>
        <w:pStyle w:val="a3"/>
        <w:autoSpaceDE w:val="0"/>
        <w:autoSpaceDN w:val="0"/>
        <w:adjustRightInd w:val="0"/>
        <w:ind w:left="0"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>Ск – объем субвенции с учетом норматива для предоставления стимулирующей выплаты педагогическим работникам, выполняющим функции классного руководителя;</w:t>
      </w:r>
    </w:p>
    <w:p w:rsidR="007B6FC8" w:rsidRPr="007B6FC8" w:rsidRDefault="007B6FC8" w:rsidP="007B6FC8">
      <w:pPr>
        <w:pStyle w:val="a3"/>
        <w:autoSpaceDE w:val="0"/>
        <w:autoSpaceDN w:val="0"/>
        <w:adjustRightInd w:val="0"/>
        <w:ind w:left="0"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>Св – объем субвенции с учетом норматива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организациях в рамках реализации регионального проекта «Патриотическое воспитание граждан Российской Федерации»;</w:t>
      </w:r>
    </w:p>
    <w:p w:rsidR="007B6FC8" w:rsidRPr="007B6FC8" w:rsidRDefault="007B6FC8" w:rsidP="007B6FC8">
      <w:pPr>
        <w:pStyle w:val="a3"/>
        <w:autoSpaceDE w:val="0"/>
        <w:autoSpaceDN w:val="0"/>
        <w:adjustRightInd w:val="0"/>
        <w:ind w:left="0"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>Ка – коэффициент в размере до 0,015 на администрирование по расходам на выполнение государственных полномочий по обеспечению деятельности органов местного самоуправления муниципального образования Темрюкский район и организаций, находящихся в их ведении.</w:t>
      </w:r>
    </w:p>
    <w:p w:rsidR="007B6FC8" w:rsidRPr="007B6FC8" w:rsidRDefault="007B6FC8" w:rsidP="007B6FC8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>Размер соответствующего коэффициента</w:t>
      </w:r>
      <w:r w:rsidRPr="007B6FC8">
        <w:rPr>
          <w:rFonts w:ascii="Times New Roman" w:hAnsi="Times New Roman"/>
          <w:sz w:val="28"/>
          <w:szCs w:val="28"/>
        </w:rPr>
        <w:t xml:space="preserve"> </w:t>
      </w:r>
      <w:r w:rsidRPr="007B6FC8">
        <w:rPr>
          <w:rFonts w:ascii="Times New Roman" w:hAnsi="Times New Roman"/>
          <w:color w:val="000000" w:themeColor="text1"/>
          <w:sz w:val="28"/>
          <w:szCs w:val="28"/>
        </w:rPr>
        <w:t xml:space="preserve">утверждается правовым актом главного распорядителя бюджетных средств (в отношении подведомственных муниципальных учреждений), </w:t>
      </w:r>
      <w:r w:rsidRPr="007B6FC8">
        <w:rPr>
          <w:rFonts w:ascii="Times New Roman" w:hAnsi="Times New Roman"/>
          <w:sz w:val="28"/>
          <w:szCs w:val="28"/>
        </w:rPr>
        <w:t>к общему объему с</w:t>
      </w:r>
      <w:r w:rsidRPr="007B6FC8">
        <w:rPr>
          <w:rFonts w:ascii="Times New Roman" w:hAnsi="Times New Roman"/>
          <w:bCs/>
          <w:sz w:val="28"/>
          <w:szCs w:val="28"/>
        </w:rPr>
        <w:t xml:space="preserve">убвенции на осуществление органами местного самоуправления государственных полномочий в области образования по финансовому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муниципального образования Темрюкский район. </w:t>
      </w:r>
    </w:p>
    <w:p w:rsidR="007B6FC8" w:rsidRPr="007B6FC8" w:rsidRDefault="007B6FC8" w:rsidP="007B6FC8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>2. Объем</w:t>
      </w:r>
      <w:r w:rsidR="00807D4D">
        <w:rPr>
          <w:rFonts w:ascii="Times New Roman" w:hAnsi="Times New Roman"/>
          <w:bCs/>
          <w:sz w:val="28"/>
          <w:szCs w:val="28"/>
        </w:rPr>
        <w:t xml:space="preserve"> бюджетных средств по расходам </w:t>
      </w:r>
      <w:r w:rsidRPr="007B6FC8">
        <w:rPr>
          <w:rFonts w:ascii="Times New Roman" w:hAnsi="Times New Roman"/>
          <w:sz w:val="28"/>
          <w:szCs w:val="28"/>
        </w:rPr>
        <w:t xml:space="preserve">на администрирование по обеспечению деятельности органов местного самоуправления муниципального </w:t>
      </w:r>
      <w:r w:rsidRPr="007B6FC8">
        <w:rPr>
          <w:rFonts w:ascii="Times New Roman" w:hAnsi="Times New Roman"/>
          <w:sz w:val="28"/>
          <w:szCs w:val="28"/>
        </w:rPr>
        <w:lastRenderedPageBreak/>
        <w:t xml:space="preserve">образования Темрюкский район и организаций, находящихся в их ведении, </w:t>
      </w:r>
      <w:r w:rsidRPr="007B6FC8">
        <w:rPr>
          <w:rFonts w:ascii="Times New Roman" w:hAnsi="Times New Roman"/>
          <w:bCs/>
          <w:sz w:val="28"/>
          <w:szCs w:val="28"/>
        </w:rPr>
        <w:t>приходящих в форме субвенции местному бюджету из бюджета Краснодарского края на осуществление государственных гарантий реализации прав на получение  общедоступного и бесплатного дошкольного образования в муниципальных дошкольных образовательных организациях муниципального образования Темрюкский район, рассчитывается по следующей формуле:</w:t>
      </w:r>
    </w:p>
    <w:p w:rsidR="00807D4D" w:rsidRDefault="00807D4D" w:rsidP="00807D4D">
      <w:pPr>
        <w:pStyle w:val="a3"/>
        <w:autoSpaceDE w:val="0"/>
        <w:autoSpaceDN w:val="0"/>
        <w:adjustRightInd w:val="0"/>
        <w:ind w:left="0" w:firstLine="708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807D4D" w:rsidRDefault="007B6FC8" w:rsidP="00807D4D">
      <w:pPr>
        <w:pStyle w:val="a3"/>
        <w:autoSpaceDE w:val="0"/>
        <w:autoSpaceDN w:val="0"/>
        <w:adjustRightInd w:val="0"/>
        <w:ind w:left="0" w:firstLine="708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 xml:space="preserve">Сдоу = (Сн + Сс + Сд) </w:t>
      </w:r>
      <w:r w:rsidRPr="007B6FC8">
        <w:rPr>
          <w:rFonts w:ascii="Times New Roman" w:hAnsi="Times New Roman"/>
          <w:sz w:val="28"/>
          <w:szCs w:val="28"/>
        </w:rPr>
        <w:t xml:space="preserve">х  </w:t>
      </w:r>
      <w:r w:rsidRPr="007B6FC8">
        <w:rPr>
          <w:rFonts w:ascii="Times New Roman" w:hAnsi="Times New Roman"/>
          <w:bCs/>
          <w:sz w:val="28"/>
          <w:szCs w:val="28"/>
        </w:rPr>
        <w:t>Ка,</w:t>
      </w:r>
    </w:p>
    <w:p w:rsidR="007B6FC8" w:rsidRPr="007B6FC8" w:rsidRDefault="007B6FC8" w:rsidP="007B6FC8">
      <w:pPr>
        <w:pStyle w:val="a3"/>
        <w:autoSpaceDE w:val="0"/>
        <w:autoSpaceDN w:val="0"/>
        <w:adjustRightInd w:val="0"/>
        <w:ind w:left="0"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>где</w:t>
      </w:r>
    </w:p>
    <w:p w:rsidR="007B6FC8" w:rsidRPr="007B6FC8" w:rsidRDefault="007B6FC8" w:rsidP="007B6FC8">
      <w:pPr>
        <w:pStyle w:val="a3"/>
        <w:autoSpaceDE w:val="0"/>
        <w:autoSpaceDN w:val="0"/>
        <w:adjustRightInd w:val="0"/>
        <w:ind w:left="0"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 xml:space="preserve">Сдоу – </w:t>
      </w:r>
      <w:r w:rsidRPr="007B6FC8">
        <w:rPr>
          <w:rFonts w:ascii="Times New Roman" w:hAnsi="Times New Roman"/>
          <w:sz w:val="28"/>
          <w:szCs w:val="28"/>
        </w:rPr>
        <w:t xml:space="preserve">объем </w:t>
      </w:r>
      <w:r w:rsidRPr="007B6FC8">
        <w:rPr>
          <w:rFonts w:ascii="Times New Roman" w:hAnsi="Times New Roman"/>
          <w:bCs/>
          <w:sz w:val="28"/>
          <w:szCs w:val="28"/>
        </w:rPr>
        <w:t xml:space="preserve">бюджетных средств по расходам </w:t>
      </w:r>
      <w:r w:rsidRPr="007B6FC8">
        <w:rPr>
          <w:rFonts w:ascii="Times New Roman" w:hAnsi="Times New Roman"/>
          <w:sz w:val="28"/>
          <w:szCs w:val="28"/>
        </w:rPr>
        <w:t>на администрирование по обеспечению деятельности органов местного самоуправления муниципального образования Темрюкский район и организаций, находящихся в их ведении</w:t>
      </w:r>
      <w:r w:rsidRPr="007B6FC8">
        <w:rPr>
          <w:rFonts w:ascii="Times New Roman" w:hAnsi="Times New Roman"/>
          <w:bCs/>
          <w:sz w:val="28"/>
          <w:szCs w:val="28"/>
        </w:rPr>
        <w:t>;</w:t>
      </w:r>
    </w:p>
    <w:p w:rsidR="007B6FC8" w:rsidRPr="007B6FC8" w:rsidRDefault="007B6FC8" w:rsidP="007B6FC8">
      <w:pPr>
        <w:pStyle w:val="a3"/>
        <w:autoSpaceDE w:val="0"/>
        <w:autoSpaceDN w:val="0"/>
        <w:adjustRightInd w:val="0"/>
        <w:ind w:left="0"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>Сн – объем субвенции по нормативам финансового обеспечения образовательной деятельности (нормативам подушевого финансирования расходов);</w:t>
      </w:r>
    </w:p>
    <w:p w:rsidR="007B6FC8" w:rsidRPr="007B6FC8" w:rsidRDefault="007B6FC8" w:rsidP="007B6FC8">
      <w:pPr>
        <w:pStyle w:val="a3"/>
        <w:autoSpaceDE w:val="0"/>
        <w:autoSpaceDN w:val="0"/>
        <w:adjustRightInd w:val="0"/>
        <w:ind w:left="0"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>Сс – объем субвенции с учетом норматива дополнительного стимулирования отдельных категорий работников муниципальных дошкольных образовательных организаций;</w:t>
      </w:r>
    </w:p>
    <w:p w:rsidR="007B6FC8" w:rsidRPr="007B6FC8" w:rsidRDefault="007B6FC8" w:rsidP="007B6FC8">
      <w:pPr>
        <w:pStyle w:val="a3"/>
        <w:autoSpaceDE w:val="0"/>
        <w:autoSpaceDN w:val="0"/>
        <w:adjustRightInd w:val="0"/>
        <w:ind w:left="0"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>Сд – объем субвенции с учетом норматива для осуществления доплат педагогическим работникам муниципальных дошкольных образовательных организаций;</w:t>
      </w:r>
    </w:p>
    <w:p w:rsidR="007B6FC8" w:rsidRPr="007B6FC8" w:rsidRDefault="007B6FC8" w:rsidP="007B6FC8">
      <w:pPr>
        <w:pStyle w:val="a3"/>
        <w:autoSpaceDE w:val="0"/>
        <w:autoSpaceDN w:val="0"/>
        <w:adjustRightInd w:val="0"/>
        <w:ind w:left="0"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>Ка – коэффициент в размере до 0,015 на администрирование по расходам на выполнение государственных полномочий по обеспечению деятельности органов местного самоуправления муниципального образования Темрюкский район и организаций, находящихся в их ведении.</w:t>
      </w:r>
    </w:p>
    <w:p w:rsidR="007B6FC8" w:rsidRPr="007B6FC8" w:rsidRDefault="007B6FC8" w:rsidP="007B6FC8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>Размер соответствующего коэффициента</w:t>
      </w:r>
      <w:r w:rsidRPr="007B6FC8">
        <w:rPr>
          <w:rFonts w:ascii="Times New Roman" w:hAnsi="Times New Roman"/>
          <w:sz w:val="28"/>
          <w:szCs w:val="28"/>
        </w:rPr>
        <w:t xml:space="preserve"> утверждается правовым актом муниципального органа управления образованием муниципального образования Темрюкский район, к общему объему с</w:t>
      </w:r>
      <w:r w:rsidRPr="007B6FC8">
        <w:rPr>
          <w:rFonts w:ascii="Times New Roman" w:hAnsi="Times New Roman"/>
          <w:bCs/>
          <w:sz w:val="28"/>
          <w:szCs w:val="28"/>
        </w:rPr>
        <w:t>убвенции на осуществление органами местного самоуправления государственных полномочий в области образования по финансовому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муниципального образования Темрюкский район.</w:t>
      </w:r>
    </w:p>
    <w:p w:rsidR="007B6FC8" w:rsidRPr="007B6FC8" w:rsidRDefault="007B6FC8" w:rsidP="007B6FC8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7B6FC8">
        <w:rPr>
          <w:rFonts w:ascii="Times New Roman" w:hAnsi="Times New Roman"/>
          <w:bCs/>
          <w:sz w:val="28"/>
          <w:szCs w:val="28"/>
        </w:rPr>
        <w:t>3. В рамках расходов на администрирование средства субвенции могут использоваться на следующие цели:</w:t>
      </w:r>
    </w:p>
    <w:p w:rsidR="007B6FC8" w:rsidRPr="007B6FC8" w:rsidRDefault="007B6FC8" w:rsidP="007B6FC8">
      <w:pPr>
        <w:ind w:firstLine="708"/>
        <w:rPr>
          <w:rFonts w:ascii="Times New Roman" w:hAnsi="Times New Roman"/>
          <w:sz w:val="28"/>
          <w:szCs w:val="28"/>
        </w:rPr>
      </w:pPr>
      <w:r w:rsidRPr="007B6FC8">
        <w:rPr>
          <w:rFonts w:ascii="Times New Roman" w:hAnsi="Times New Roman"/>
          <w:sz w:val="28"/>
          <w:szCs w:val="28"/>
        </w:rPr>
        <w:t>оплату труда и начисления на выплаты по оплате труда;</w:t>
      </w:r>
    </w:p>
    <w:p w:rsidR="007B6FC8" w:rsidRPr="007B6FC8" w:rsidRDefault="007B6FC8" w:rsidP="007B6FC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B6FC8">
        <w:rPr>
          <w:rFonts w:ascii="Times New Roman" w:hAnsi="Times New Roman"/>
          <w:sz w:val="28"/>
          <w:szCs w:val="28"/>
        </w:rPr>
        <w:t xml:space="preserve">расходы на материально-техническое обеспечение деятельности органов местного самоуправления муниципального </w:t>
      </w:r>
      <w:r w:rsidRPr="007B6FC8">
        <w:rPr>
          <w:rFonts w:ascii="Times New Roman" w:hAnsi="Times New Roman"/>
          <w:bCs/>
          <w:sz w:val="28"/>
          <w:szCs w:val="28"/>
        </w:rPr>
        <w:t>образования Темрюкский район.</w:t>
      </w:r>
      <w:r w:rsidRPr="007B6FC8">
        <w:rPr>
          <w:rFonts w:ascii="Times New Roman" w:hAnsi="Times New Roman"/>
          <w:sz w:val="28"/>
          <w:szCs w:val="28"/>
        </w:rPr>
        <w:t xml:space="preserve"> </w:t>
      </w:r>
    </w:p>
    <w:p w:rsidR="007B6FC8" w:rsidRPr="007B6FC8" w:rsidRDefault="007B6FC8" w:rsidP="007B6FC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7B6FC8">
        <w:rPr>
          <w:rFonts w:ascii="Times New Roman" w:hAnsi="Times New Roman"/>
          <w:sz w:val="28"/>
          <w:szCs w:val="28"/>
        </w:rPr>
        <w:t>Объем финансового обеспечения расходов на администрирование корректируется с учетом потребности и изменения общего объема субвенций на осуществление органами местного самоуправления государственных полномочий в области образования.</w:t>
      </w:r>
    </w:p>
    <w:p w:rsidR="007B6FC8" w:rsidRPr="007B6FC8" w:rsidRDefault="007B6FC8" w:rsidP="007B6FC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7B6FC8">
        <w:rPr>
          <w:rFonts w:ascii="Times New Roman" w:hAnsi="Times New Roman"/>
          <w:sz w:val="28"/>
          <w:szCs w:val="28"/>
        </w:rPr>
        <w:lastRenderedPageBreak/>
        <w:t>Главный распорядитель бюджетных средств предоставляет отчеты о расходовании Субвенции в сроки и по формам, определенным министерством образования, науки и молодежной политики Краснодарского края.</w:t>
      </w:r>
      <w:r w:rsidR="00E66654">
        <w:rPr>
          <w:rFonts w:ascii="Times New Roman" w:hAnsi="Times New Roman"/>
          <w:sz w:val="28"/>
          <w:szCs w:val="28"/>
        </w:rPr>
        <w:t>».</w:t>
      </w:r>
      <w:bookmarkStart w:id="0" w:name="_GoBack"/>
      <w:bookmarkEnd w:id="0"/>
    </w:p>
    <w:p w:rsidR="008A1CF7" w:rsidRPr="008A1CF7" w:rsidRDefault="008A1CF7" w:rsidP="00C84521">
      <w:pPr>
        <w:autoSpaceDE w:val="0"/>
        <w:autoSpaceDN w:val="0"/>
        <w:adjustRightInd w:val="0"/>
        <w:ind w:firstLine="709"/>
        <w:contextualSpacing/>
        <w:outlineLvl w:val="0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D405EF" w:rsidRPr="00D405EF" w:rsidRDefault="00D405EF" w:rsidP="00392FC3">
      <w:pPr>
        <w:shd w:val="clear" w:color="auto" w:fill="FFFFFF"/>
        <w:tabs>
          <w:tab w:val="left" w:pos="883"/>
        </w:tabs>
        <w:contextualSpacing/>
        <w:jc w:val="both"/>
        <w:rPr>
          <w:rFonts w:ascii="Times New Roman" w:eastAsia="MS PGothic" w:hAnsi="Times New Roman"/>
          <w:bCs/>
          <w:kern w:val="24"/>
          <w:sz w:val="28"/>
          <w:szCs w:val="28"/>
        </w:rPr>
      </w:pPr>
    </w:p>
    <w:p w:rsidR="00D405EF" w:rsidRPr="00D405EF" w:rsidRDefault="00D405EF" w:rsidP="00392FC3">
      <w:pPr>
        <w:shd w:val="clear" w:color="auto" w:fill="FFFFFF"/>
        <w:tabs>
          <w:tab w:val="left" w:pos="883"/>
        </w:tabs>
        <w:contextualSpacing/>
        <w:jc w:val="both"/>
        <w:rPr>
          <w:rFonts w:ascii="Times New Roman" w:eastAsia="MS PGothic" w:hAnsi="Times New Roman"/>
          <w:bCs/>
          <w:kern w:val="24"/>
          <w:sz w:val="28"/>
          <w:szCs w:val="28"/>
        </w:rPr>
      </w:pPr>
      <w:r w:rsidRPr="00D405EF">
        <w:rPr>
          <w:rFonts w:ascii="Times New Roman" w:eastAsia="MS PGothic" w:hAnsi="Times New Roman"/>
          <w:bCs/>
          <w:kern w:val="24"/>
          <w:sz w:val="28"/>
          <w:szCs w:val="28"/>
        </w:rPr>
        <w:t xml:space="preserve">Заместитель главы </w:t>
      </w:r>
    </w:p>
    <w:p w:rsidR="00D405EF" w:rsidRPr="00D405EF" w:rsidRDefault="00D405EF" w:rsidP="00392FC3">
      <w:pPr>
        <w:shd w:val="clear" w:color="auto" w:fill="FFFFFF"/>
        <w:tabs>
          <w:tab w:val="left" w:pos="883"/>
        </w:tabs>
        <w:contextualSpacing/>
        <w:jc w:val="both"/>
        <w:rPr>
          <w:rFonts w:ascii="Times New Roman" w:eastAsia="MS PGothic" w:hAnsi="Times New Roman"/>
          <w:bCs/>
          <w:kern w:val="24"/>
          <w:sz w:val="28"/>
          <w:szCs w:val="28"/>
        </w:rPr>
      </w:pPr>
      <w:r w:rsidRPr="00D405EF">
        <w:rPr>
          <w:rFonts w:ascii="Times New Roman" w:eastAsia="MS PGothic" w:hAnsi="Times New Roman"/>
          <w:bCs/>
          <w:kern w:val="24"/>
          <w:sz w:val="28"/>
          <w:szCs w:val="28"/>
        </w:rPr>
        <w:t xml:space="preserve">муниципального образования </w:t>
      </w:r>
    </w:p>
    <w:p w:rsidR="00D405EF" w:rsidRPr="00D405EF" w:rsidRDefault="00D405EF" w:rsidP="00392FC3">
      <w:pPr>
        <w:shd w:val="clear" w:color="auto" w:fill="FFFFFF"/>
        <w:tabs>
          <w:tab w:val="left" w:pos="883"/>
        </w:tabs>
        <w:contextualSpacing/>
        <w:jc w:val="both"/>
        <w:rPr>
          <w:rFonts w:ascii="Times New Roman" w:eastAsia="MS PGothic" w:hAnsi="Times New Roman"/>
          <w:bCs/>
          <w:kern w:val="24"/>
          <w:sz w:val="28"/>
          <w:szCs w:val="28"/>
        </w:rPr>
      </w:pPr>
      <w:r w:rsidRPr="00D405EF">
        <w:rPr>
          <w:rFonts w:ascii="Times New Roman" w:eastAsia="MS PGothic" w:hAnsi="Times New Roman"/>
          <w:bCs/>
          <w:kern w:val="24"/>
          <w:sz w:val="28"/>
          <w:szCs w:val="28"/>
        </w:rPr>
        <w:t xml:space="preserve">Темрюкский район                                            </w:t>
      </w:r>
      <w:r w:rsidR="00392FC3">
        <w:rPr>
          <w:rFonts w:ascii="Times New Roman" w:eastAsia="MS PGothic" w:hAnsi="Times New Roman"/>
          <w:bCs/>
          <w:kern w:val="24"/>
          <w:sz w:val="28"/>
          <w:szCs w:val="28"/>
        </w:rPr>
        <w:t xml:space="preserve">    </w:t>
      </w:r>
      <w:r w:rsidRPr="00D405EF">
        <w:rPr>
          <w:rFonts w:ascii="Times New Roman" w:eastAsia="MS PGothic" w:hAnsi="Times New Roman"/>
          <w:bCs/>
          <w:kern w:val="24"/>
          <w:sz w:val="28"/>
          <w:szCs w:val="28"/>
        </w:rPr>
        <w:t xml:space="preserve">                                  О.В. Дяденко</w:t>
      </w:r>
    </w:p>
    <w:p w:rsidR="001A0A26" w:rsidRPr="00D405EF" w:rsidRDefault="001A0A26" w:rsidP="00392FC3">
      <w:pPr>
        <w:jc w:val="both"/>
        <w:rPr>
          <w:rFonts w:ascii="Times New Roman" w:eastAsia="Batang" w:hAnsi="Times New Roman"/>
          <w:sz w:val="28"/>
          <w:szCs w:val="28"/>
        </w:rPr>
      </w:pPr>
    </w:p>
    <w:sectPr w:rsidR="001A0A26" w:rsidRPr="00D405EF" w:rsidSect="00331B71">
      <w:headerReference w:type="even" r:id="rId8"/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B4D" w:rsidRDefault="00645B4D">
      <w:r>
        <w:separator/>
      </w:r>
    </w:p>
  </w:endnote>
  <w:endnote w:type="continuationSeparator" w:id="0">
    <w:p w:rsidR="00645B4D" w:rsidRDefault="00645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B4D" w:rsidRDefault="00645B4D">
      <w:r>
        <w:separator/>
      </w:r>
    </w:p>
  </w:footnote>
  <w:footnote w:type="continuationSeparator" w:id="0">
    <w:p w:rsidR="00645B4D" w:rsidRDefault="00645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B4D" w:rsidRDefault="00645B4D" w:rsidP="009A2B4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45B4D" w:rsidRDefault="00645B4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209507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45B4D" w:rsidRPr="007F6CDB" w:rsidRDefault="00645B4D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7F6CDB">
          <w:rPr>
            <w:rFonts w:ascii="Times New Roman" w:hAnsi="Times New Roman"/>
            <w:sz w:val="28"/>
            <w:szCs w:val="28"/>
          </w:rPr>
          <w:fldChar w:fldCharType="begin"/>
        </w:r>
        <w:r w:rsidRPr="007F6CD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F6CDB">
          <w:rPr>
            <w:rFonts w:ascii="Times New Roman" w:hAnsi="Times New Roman"/>
            <w:sz w:val="28"/>
            <w:szCs w:val="28"/>
          </w:rPr>
          <w:fldChar w:fldCharType="separate"/>
        </w:r>
        <w:r w:rsidR="00E66654">
          <w:rPr>
            <w:rFonts w:ascii="Times New Roman" w:hAnsi="Times New Roman"/>
            <w:noProof/>
            <w:sz w:val="28"/>
            <w:szCs w:val="28"/>
          </w:rPr>
          <w:t>3</w:t>
        </w:r>
        <w:r w:rsidRPr="007F6CD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645B4D" w:rsidRDefault="00645B4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A1A62"/>
    <w:multiLevelType w:val="hybridMultilevel"/>
    <w:tmpl w:val="9954B85E"/>
    <w:lvl w:ilvl="0" w:tplc="6436D91A">
      <w:start w:val="1"/>
      <w:numFmt w:val="decimal"/>
      <w:lvlText w:val="%1)"/>
      <w:lvlJc w:val="left"/>
      <w:pPr>
        <w:ind w:left="567" w:firstLine="873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531F5"/>
    <w:multiLevelType w:val="hybridMultilevel"/>
    <w:tmpl w:val="3C804DB8"/>
    <w:lvl w:ilvl="0" w:tplc="0D16627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D1C4B07"/>
    <w:multiLevelType w:val="hybridMultilevel"/>
    <w:tmpl w:val="631C9A90"/>
    <w:lvl w:ilvl="0" w:tplc="5970999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4CC320C9"/>
    <w:multiLevelType w:val="multilevel"/>
    <w:tmpl w:val="DC16BF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hint="default"/>
      </w:rPr>
    </w:lvl>
  </w:abstractNum>
  <w:abstractNum w:abstractNumId="5" w15:restartNumberingAfterBreak="0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2059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6" w15:restartNumberingAfterBreak="0">
    <w:nsid w:val="510E4F9A"/>
    <w:multiLevelType w:val="hybridMultilevel"/>
    <w:tmpl w:val="C6EAB8F8"/>
    <w:lvl w:ilvl="0" w:tplc="2A56AE3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 w15:restartNumberingAfterBreak="0">
    <w:nsid w:val="56122FD7"/>
    <w:multiLevelType w:val="hybridMultilevel"/>
    <w:tmpl w:val="312A8FA2"/>
    <w:lvl w:ilvl="0" w:tplc="AC9682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58128E"/>
    <w:multiLevelType w:val="hybridMultilevel"/>
    <w:tmpl w:val="9EB40076"/>
    <w:lvl w:ilvl="0" w:tplc="5470DA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0B437B3"/>
    <w:multiLevelType w:val="hybridMultilevel"/>
    <w:tmpl w:val="3A7E3FA8"/>
    <w:lvl w:ilvl="0" w:tplc="6E46158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5855F11"/>
    <w:multiLevelType w:val="multilevel"/>
    <w:tmpl w:val="B8BA27A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94308FC"/>
    <w:multiLevelType w:val="hybridMultilevel"/>
    <w:tmpl w:val="17207D98"/>
    <w:lvl w:ilvl="0" w:tplc="ABCE758C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72B6C8F"/>
    <w:multiLevelType w:val="hybridMultilevel"/>
    <w:tmpl w:val="9BAA41D0"/>
    <w:lvl w:ilvl="0" w:tplc="CE088A6A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3" w15:restartNumberingAfterBreak="0">
    <w:nsid w:val="7D0E4451"/>
    <w:multiLevelType w:val="multilevel"/>
    <w:tmpl w:val="3E549EE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4"/>
  </w:num>
  <w:num w:numId="9">
    <w:abstractNumId w:val="2"/>
  </w:num>
  <w:num w:numId="10">
    <w:abstractNumId w:val="13"/>
  </w:num>
  <w:num w:numId="11">
    <w:abstractNumId w:val="10"/>
  </w:num>
  <w:num w:numId="12">
    <w:abstractNumId w:val="7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11421"/>
    <w:rsid w:val="0000639F"/>
    <w:rsid w:val="000174AE"/>
    <w:rsid w:val="0001751C"/>
    <w:rsid w:val="00032CCC"/>
    <w:rsid w:val="000351FB"/>
    <w:rsid w:val="000426D5"/>
    <w:rsid w:val="00043075"/>
    <w:rsid w:val="00044A00"/>
    <w:rsid w:val="00045170"/>
    <w:rsid w:val="00075C7A"/>
    <w:rsid w:val="00076D05"/>
    <w:rsid w:val="00093C1A"/>
    <w:rsid w:val="000A260E"/>
    <w:rsid w:val="000A5E5F"/>
    <w:rsid w:val="000B066C"/>
    <w:rsid w:val="000B3E8F"/>
    <w:rsid w:val="000C15ED"/>
    <w:rsid w:val="000D5684"/>
    <w:rsid w:val="000F2FCC"/>
    <w:rsid w:val="001114CB"/>
    <w:rsid w:val="00115A8D"/>
    <w:rsid w:val="001336C8"/>
    <w:rsid w:val="001343B7"/>
    <w:rsid w:val="0016087E"/>
    <w:rsid w:val="00165BBA"/>
    <w:rsid w:val="00180CC3"/>
    <w:rsid w:val="00180DED"/>
    <w:rsid w:val="00182D17"/>
    <w:rsid w:val="00194039"/>
    <w:rsid w:val="00196E3B"/>
    <w:rsid w:val="001A0A26"/>
    <w:rsid w:val="001B063C"/>
    <w:rsid w:val="001C03FA"/>
    <w:rsid w:val="001C08BE"/>
    <w:rsid w:val="001C4F6F"/>
    <w:rsid w:val="001D53E5"/>
    <w:rsid w:val="001F201D"/>
    <w:rsid w:val="00205F7A"/>
    <w:rsid w:val="00211421"/>
    <w:rsid w:val="002125EB"/>
    <w:rsid w:val="00217561"/>
    <w:rsid w:val="002371AF"/>
    <w:rsid w:val="00244C4A"/>
    <w:rsid w:val="00251F6F"/>
    <w:rsid w:val="00256DF6"/>
    <w:rsid w:val="0026438D"/>
    <w:rsid w:val="00264B4F"/>
    <w:rsid w:val="00275E0D"/>
    <w:rsid w:val="00276BE6"/>
    <w:rsid w:val="00277E15"/>
    <w:rsid w:val="002A66B6"/>
    <w:rsid w:val="002A7F55"/>
    <w:rsid w:val="002B0830"/>
    <w:rsid w:val="002B475E"/>
    <w:rsid w:val="002B65BA"/>
    <w:rsid w:val="002C7388"/>
    <w:rsid w:val="002D16DA"/>
    <w:rsid w:val="002D3F4A"/>
    <w:rsid w:val="002F51EF"/>
    <w:rsid w:val="0030719D"/>
    <w:rsid w:val="0033190E"/>
    <w:rsid w:val="00331B71"/>
    <w:rsid w:val="00352C49"/>
    <w:rsid w:val="0036347A"/>
    <w:rsid w:val="00392FC3"/>
    <w:rsid w:val="00393115"/>
    <w:rsid w:val="003936E1"/>
    <w:rsid w:val="0039459E"/>
    <w:rsid w:val="003A17BE"/>
    <w:rsid w:val="003C3788"/>
    <w:rsid w:val="003E33E5"/>
    <w:rsid w:val="003E39BF"/>
    <w:rsid w:val="003E741C"/>
    <w:rsid w:val="003F4793"/>
    <w:rsid w:val="0041385E"/>
    <w:rsid w:val="00435219"/>
    <w:rsid w:val="00441678"/>
    <w:rsid w:val="0046495E"/>
    <w:rsid w:val="00474967"/>
    <w:rsid w:val="00474AAA"/>
    <w:rsid w:val="00486DB0"/>
    <w:rsid w:val="00492D1D"/>
    <w:rsid w:val="004952F5"/>
    <w:rsid w:val="004A6E55"/>
    <w:rsid w:val="004B3622"/>
    <w:rsid w:val="004B58D9"/>
    <w:rsid w:val="004B7962"/>
    <w:rsid w:val="004C1FB3"/>
    <w:rsid w:val="004D4A26"/>
    <w:rsid w:val="004F25BC"/>
    <w:rsid w:val="00504B6A"/>
    <w:rsid w:val="005201F0"/>
    <w:rsid w:val="00530E1D"/>
    <w:rsid w:val="00541EFA"/>
    <w:rsid w:val="0054403B"/>
    <w:rsid w:val="0056438A"/>
    <w:rsid w:val="005764E3"/>
    <w:rsid w:val="00593543"/>
    <w:rsid w:val="00593B3B"/>
    <w:rsid w:val="00597276"/>
    <w:rsid w:val="005A5DAC"/>
    <w:rsid w:val="005B510A"/>
    <w:rsid w:val="005C2D20"/>
    <w:rsid w:val="005C3088"/>
    <w:rsid w:val="00604CDD"/>
    <w:rsid w:val="006226B3"/>
    <w:rsid w:val="00630600"/>
    <w:rsid w:val="00630BF5"/>
    <w:rsid w:val="006335CC"/>
    <w:rsid w:val="00645B4D"/>
    <w:rsid w:val="00646CE3"/>
    <w:rsid w:val="00650BD0"/>
    <w:rsid w:val="00654A1E"/>
    <w:rsid w:val="0066589A"/>
    <w:rsid w:val="0069000F"/>
    <w:rsid w:val="00694CD7"/>
    <w:rsid w:val="006975EB"/>
    <w:rsid w:val="006A17B0"/>
    <w:rsid w:val="006C2966"/>
    <w:rsid w:val="006D131D"/>
    <w:rsid w:val="006D2D8E"/>
    <w:rsid w:val="006E2DC0"/>
    <w:rsid w:val="006E30C3"/>
    <w:rsid w:val="006F67D0"/>
    <w:rsid w:val="007030F9"/>
    <w:rsid w:val="0072749D"/>
    <w:rsid w:val="007412FF"/>
    <w:rsid w:val="00741F6C"/>
    <w:rsid w:val="00744E80"/>
    <w:rsid w:val="007452BE"/>
    <w:rsid w:val="007465AE"/>
    <w:rsid w:val="00755BC3"/>
    <w:rsid w:val="0075771D"/>
    <w:rsid w:val="00762736"/>
    <w:rsid w:val="00764245"/>
    <w:rsid w:val="00772AC1"/>
    <w:rsid w:val="007763D6"/>
    <w:rsid w:val="0078255F"/>
    <w:rsid w:val="007A6612"/>
    <w:rsid w:val="007B1080"/>
    <w:rsid w:val="007B2E13"/>
    <w:rsid w:val="007B6FC8"/>
    <w:rsid w:val="007D0237"/>
    <w:rsid w:val="007E3D26"/>
    <w:rsid w:val="007E6051"/>
    <w:rsid w:val="007F34C7"/>
    <w:rsid w:val="007F6CDB"/>
    <w:rsid w:val="00807D4D"/>
    <w:rsid w:val="008110E1"/>
    <w:rsid w:val="00840580"/>
    <w:rsid w:val="00877841"/>
    <w:rsid w:val="0089557B"/>
    <w:rsid w:val="008A1CF7"/>
    <w:rsid w:val="008B2D5F"/>
    <w:rsid w:val="008F3969"/>
    <w:rsid w:val="00907CC1"/>
    <w:rsid w:val="00910C9C"/>
    <w:rsid w:val="009154F2"/>
    <w:rsid w:val="00922F33"/>
    <w:rsid w:val="00932EAA"/>
    <w:rsid w:val="00961100"/>
    <w:rsid w:val="009642DA"/>
    <w:rsid w:val="00964BCC"/>
    <w:rsid w:val="00965B14"/>
    <w:rsid w:val="00967170"/>
    <w:rsid w:val="00976BC8"/>
    <w:rsid w:val="009775BA"/>
    <w:rsid w:val="00996D38"/>
    <w:rsid w:val="009A1E5A"/>
    <w:rsid w:val="009A2B41"/>
    <w:rsid w:val="009A3B1B"/>
    <w:rsid w:val="009A7418"/>
    <w:rsid w:val="009B21AF"/>
    <w:rsid w:val="009E4585"/>
    <w:rsid w:val="009F3CCA"/>
    <w:rsid w:val="009F78CD"/>
    <w:rsid w:val="00A1311E"/>
    <w:rsid w:val="00A255F1"/>
    <w:rsid w:val="00A41450"/>
    <w:rsid w:val="00A425BC"/>
    <w:rsid w:val="00A45098"/>
    <w:rsid w:val="00A5311B"/>
    <w:rsid w:val="00A557BE"/>
    <w:rsid w:val="00A57733"/>
    <w:rsid w:val="00A57939"/>
    <w:rsid w:val="00A74A07"/>
    <w:rsid w:val="00A759E2"/>
    <w:rsid w:val="00A87A65"/>
    <w:rsid w:val="00A90BDF"/>
    <w:rsid w:val="00AB535B"/>
    <w:rsid w:val="00AC72C3"/>
    <w:rsid w:val="00AD7D1D"/>
    <w:rsid w:val="00AF5ACE"/>
    <w:rsid w:val="00B01BAD"/>
    <w:rsid w:val="00B042A1"/>
    <w:rsid w:val="00B15945"/>
    <w:rsid w:val="00B17E10"/>
    <w:rsid w:val="00B247C6"/>
    <w:rsid w:val="00B40C75"/>
    <w:rsid w:val="00B439DF"/>
    <w:rsid w:val="00B53E5B"/>
    <w:rsid w:val="00B5627B"/>
    <w:rsid w:val="00B56890"/>
    <w:rsid w:val="00B576E7"/>
    <w:rsid w:val="00B62C42"/>
    <w:rsid w:val="00B7009D"/>
    <w:rsid w:val="00B71A45"/>
    <w:rsid w:val="00B750F1"/>
    <w:rsid w:val="00B83265"/>
    <w:rsid w:val="00B87D4A"/>
    <w:rsid w:val="00B96BB7"/>
    <w:rsid w:val="00BA15F8"/>
    <w:rsid w:val="00BB7002"/>
    <w:rsid w:val="00BC6D44"/>
    <w:rsid w:val="00BD7CE6"/>
    <w:rsid w:val="00BE5A1D"/>
    <w:rsid w:val="00BE7453"/>
    <w:rsid w:val="00BF0936"/>
    <w:rsid w:val="00BF7EE5"/>
    <w:rsid w:val="00C1161C"/>
    <w:rsid w:val="00C13316"/>
    <w:rsid w:val="00C2759C"/>
    <w:rsid w:val="00C33848"/>
    <w:rsid w:val="00C34278"/>
    <w:rsid w:val="00C43791"/>
    <w:rsid w:val="00C43FAB"/>
    <w:rsid w:val="00C67578"/>
    <w:rsid w:val="00C7290D"/>
    <w:rsid w:val="00C73056"/>
    <w:rsid w:val="00C770AE"/>
    <w:rsid w:val="00C805B0"/>
    <w:rsid w:val="00C835D8"/>
    <w:rsid w:val="00C84521"/>
    <w:rsid w:val="00CB10E1"/>
    <w:rsid w:val="00CB1546"/>
    <w:rsid w:val="00CC6D91"/>
    <w:rsid w:val="00CD4F7F"/>
    <w:rsid w:val="00D04C20"/>
    <w:rsid w:val="00D0536B"/>
    <w:rsid w:val="00D123F8"/>
    <w:rsid w:val="00D405EF"/>
    <w:rsid w:val="00D4199D"/>
    <w:rsid w:val="00D44A2D"/>
    <w:rsid w:val="00D50726"/>
    <w:rsid w:val="00D61847"/>
    <w:rsid w:val="00D62050"/>
    <w:rsid w:val="00D92F59"/>
    <w:rsid w:val="00D944AA"/>
    <w:rsid w:val="00DA2A43"/>
    <w:rsid w:val="00DA586D"/>
    <w:rsid w:val="00DB2518"/>
    <w:rsid w:val="00DC2A6B"/>
    <w:rsid w:val="00DE2601"/>
    <w:rsid w:val="00DF238A"/>
    <w:rsid w:val="00DF2FA9"/>
    <w:rsid w:val="00E0770E"/>
    <w:rsid w:val="00E16E9B"/>
    <w:rsid w:val="00E37F27"/>
    <w:rsid w:val="00E46AED"/>
    <w:rsid w:val="00E60B2A"/>
    <w:rsid w:val="00E61DEA"/>
    <w:rsid w:val="00E66654"/>
    <w:rsid w:val="00E722B3"/>
    <w:rsid w:val="00E723B5"/>
    <w:rsid w:val="00E72B7C"/>
    <w:rsid w:val="00E74FBD"/>
    <w:rsid w:val="00EA0D24"/>
    <w:rsid w:val="00EA70CE"/>
    <w:rsid w:val="00EB1E1E"/>
    <w:rsid w:val="00EB501E"/>
    <w:rsid w:val="00EC68AA"/>
    <w:rsid w:val="00ED1422"/>
    <w:rsid w:val="00ED1848"/>
    <w:rsid w:val="00EF4AE0"/>
    <w:rsid w:val="00F04C89"/>
    <w:rsid w:val="00F060F6"/>
    <w:rsid w:val="00F2375B"/>
    <w:rsid w:val="00F463CE"/>
    <w:rsid w:val="00F46A0F"/>
    <w:rsid w:val="00F67698"/>
    <w:rsid w:val="00F67C02"/>
    <w:rsid w:val="00F761C6"/>
    <w:rsid w:val="00F85EB8"/>
    <w:rsid w:val="00F87968"/>
    <w:rsid w:val="00F90383"/>
    <w:rsid w:val="00F96AED"/>
    <w:rsid w:val="00FC1E85"/>
    <w:rsid w:val="00FE46B3"/>
    <w:rsid w:val="00FE6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3B9BF7"/>
  <w15:docId w15:val="{778144E2-CAD6-4C97-AC3B-2436E84A0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B4F"/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locked/>
    <w:rsid w:val="00976B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1142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List Paragraph"/>
    <w:aliases w:val="мой"/>
    <w:basedOn w:val="a"/>
    <w:link w:val="a4"/>
    <w:uiPriority w:val="34"/>
    <w:qFormat/>
    <w:rsid w:val="007F34C7"/>
    <w:pPr>
      <w:ind w:left="720"/>
      <w:contextualSpacing/>
    </w:pPr>
  </w:style>
  <w:style w:type="paragraph" w:styleId="a5">
    <w:name w:val="No Spacing"/>
    <w:uiPriority w:val="1"/>
    <w:qFormat/>
    <w:rsid w:val="00C835D8"/>
    <w:rPr>
      <w:rFonts w:ascii="Times New Roman" w:hAnsi="Times New Roman"/>
      <w:sz w:val="22"/>
    </w:rPr>
  </w:style>
  <w:style w:type="paragraph" w:styleId="a6">
    <w:name w:val="Balloon Text"/>
    <w:basedOn w:val="a"/>
    <w:link w:val="a7"/>
    <w:uiPriority w:val="99"/>
    <w:semiHidden/>
    <w:rsid w:val="00FE46B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E46B3"/>
    <w:rPr>
      <w:rFonts w:ascii="Tahoma" w:hAnsi="Tahoma" w:cs="Tahoma"/>
      <w:sz w:val="16"/>
      <w:szCs w:val="16"/>
    </w:rPr>
  </w:style>
  <w:style w:type="paragraph" w:customStyle="1" w:styleId="a8">
    <w:name w:val="Нормальный (таблица)"/>
    <w:basedOn w:val="a"/>
    <w:next w:val="a"/>
    <w:uiPriority w:val="99"/>
    <w:rsid w:val="004A6E55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1">
    <w:name w:val="Без интервала1"/>
    <w:uiPriority w:val="99"/>
    <w:rsid w:val="004A6E55"/>
    <w:rPr>
      <w:sz w:val="22"/>
      <w:szCs w:val="22"/>
    </w:rPr>
  </w:style>
  <w:style w:type="paragraph" w:styleId="a9">
    <w:name w:val="header"/>
    <w:basedOn w:val="a"/>
    <w:link w:val="aa"/>
    <w:uiPriority w:val="99"/>
    <w:rsid w:val="00FC1E8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231B7"/>
  </w:style>
  <w:style w:type="character" w:styleId="ab">
    <w:name w:val="page number"/>
    <w:uiPriority w:val="99"/>
    <w:rsid w:val="00FC1E85"/>
    <w:rPr>
      <w:rFonts w:cs="Times New Roman"/>
    </w:rPr>
  </w:style>
  <w:style w:type="paragraph" w:styleId="ac">
    <w:name w:val="footer"/>
    <w:basedOn w:val="a"/>
    <w:link w:val="ad"/>
    <w:uiPriority w:val="99"/>
    <w:rsid w:val="00FC1E8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231B7"/>
  </w:style>
  <w:style w:type="character" w:customStyle="1" w:styleId="20">
    <w:name w:val="Заголовок 2 Знак"/>
    <w:basedOn w:val="a0"/>
    <w:link w:val="2"/>
    <w:rsid w:val="00976B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Title"/>
    <w:basedOn w:val="a"/>
    <w:link w:val="af"/>
    <w:qFormat/>
    <w:locked/>
    <w:rsid w:val="0054403B"/>
    <w:pPr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">
    <w:name w:val="Заголовок Знак"/>
    <w:basedOn w:val="a0"/>
    <w:link w:val="ae"/>
    <w:rsid w:val="0054403B"/>
    <w:rPr>
      <w:rFonts w:ascii="Times New Roman" w:hAnsi="Times New Roman"/>
      <w:b/>
      <w:bCs/>
      <w:sz w:val="24"/>
      <w:szCs w:val="24"/>
    </w:rPr>
  </w:style>
  <w:style w:type="paragraph" w:styleId="af0">
    <w:name w:val="Body Text Indent"/>
    <w:basedOn w:val="a"/>
    <w:link w:val="af1"/>
    <w:uiPriority w:val="99"/>
    <w:rsid w:val="001A0A26"/>
    <w:pPr>
      <w:ind w:firstLine="720"/>
    </w:pPr>
    <w:rPr>
      <w:rFonts w:ascii="Times New Roman" w:hAnsi="Times New Roman"/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1A0A26"/>
    <w:rPr>
      <w:rFonts w:ascii="Times New Roman" w:hAnsi="Times New Roman"/>
      <w:sz w:val="28"/>
      <w:szCs w:val="24"/>
    </w:rPr>
  </w:style>
  <w:style w:type="character" w:customStyle="1" w:styleId="a4">
    <w:name w:val="Абзац списка Знак"/>
    <w:aliases w:val="мой Знак"/>
    <w:link w:val="a3"/>
    <w:uiPriority w:val="34"/>
    <w:rsid w:val="000B066C"/>
    <w:rPr>
      <w:sz w:val="22"/>
      <w:szCs w:val="22"/>
    </w:rPr>
  </w:style>
  <w:style w:type="character" w:customStyle="1" w:styleId="21">
    <w:name w:val="Основной текст (2)"/>
    <w:basedOn w:val="a0"/>
    <w:rsid w:val="00D405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WW-">
    <w:name w:val="WW-Базовый"/>
    <w:uiPriority w:val="99"/>
    <w:rsid w:val="00D405EF"/>
    <w:pPr>
      <w:suppressAutoHyphens/>
      <w:spacing w:line="100" w:lineRule="atLeast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6C6158C-ED93-4C36-90F2-F0D218103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УОАТР</Company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</dc:creator>
  <cp:lastModifiedBy>Oleynik</cp:lastModifiedBy>
  <cp:revision>9</cp:revision>
  <cp:lastPrinted>2023-04-24T04:21:00Z</cp:lastPrinted>
  <dcterms:created xsi:type="dcterms:W3CDTF">2021-09-30T06:21:00Z</dcterms:created>
  <dcterms:modified xsi:type="dcterms:W3CDTF">2023-04-24T04:22:00Z</dcterms:modified>
</cp:coreProperties>
</file>